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6" w:rsidRPr="00524E67" w:rsidRDefault="000B2396" w:rsidP="00524E6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4E67">
        <w:rPr>
          <w:rFonts w:ascii="Times New Roman" w:hAnsi="Times New Roman" w:cs="Times New Roman"/>
          <w:b/>
          <w:sz w:val="24"/>
          <w:szCs w:val="24"/>
          <w:lang w:val="lt-LT"/>
        </w:rPr>
        <w:t>KLAIPĖDOS LOPŠELIO-DARŽELIO „EGLUTĖ“</w:t>
      </w:r>
    </w:p>
    <w:p w:rsidR="000C2606" w:rsidRPr="00524E67" w:rsidRDefault="000B2396" w:rsidP="00524E6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4E67">
        <w:rPr>
          <w:rFonts w:ascii="Times New Roman" w:hAnsi="Times New Roman" w:cs="Times New Roman"/>
          <w:b/>
          <w:sz w:val="24"/>
          <w:szCs w:val="24"/>
          <w:lang w:val="lt-LT"/>
        </w:rPr>
        <w:t>GILUMINIO VIDAUS AUDITO ATASKAITA</w:t>
      </w:r>
    </w:p>
    <w:p w:rsidR="000B2396" w:rsidRPr="00524E67" w:rsidRDefault="000B2396" w:rsidP="00524E6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4E67">
        <w:rPr>
          <w:rFonts w:ascii="Times New Roman" w:hAnsi="Times New Roman" w:cs="Times New Roman"/>
          <w:b/>
          <w:sz w:val="24"/>
          <w:szCs w:val="24"/>
          <w:lang w:val="lt-LT"/>
        </w:rPr>
        <w:t>2017-2018 m.m.</w:t>
      </w:r>
    </w:p>
    <w:p w:rsidR="000B2396" w:rsidRPr="00524E67" w:rsidRDefault="000B2396" w:rsidP="00524E67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B2396" w:rsidRPr="00524E67" w:rsidRDefault="00C4057C" w:rsidP="00524E6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 xml:space="preserve">2017-2018m.m., vadovaujantis ikimokyklinių įstaigų vidaus audito metodika, atliktas įstaigos giluminis </w:t>
      </w:r>
      <w:r w:rsidR="00857995">
        <w:rPr>
          <w:rFonts w:ascii="Times New Roman" w:hAnsi="Times New Roman" w:cs="Times New Roman"/>
          <w:sz w:val="24"/>
          <w:szCs w:val="24"/>
          <w:lang w:val="lt-LT"/>
        </w:rPr>
        <w:t xml:space="preserve">vidaus </w:t>
      </w:r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>auditas. Pagrindu pasirinktas pagrindinio 2.4 rodiklio (šeimos ir mokyklos bendradarbiavimas ugdymo procese) pagalbinis 2.4.2 rodiklis (šeimos informavimo apie vaiką procedūrų kokybė) kaip plačiojo audito metu išryškėjęs įstaigos privalumas.</w:t>
      </w:r>
    </w:p>
    <w:p w:rsidR="000B2396" w:rsidRPr="00524E67" w:rsidRDefault="000B2396" w:rsidP="00524E6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4E67">
        <w:rPr>
          <w:rFonts w:ascii="Times New Roman" w:hAnsi="Times New Roman" w:cs="Times New Roman"/>
          <w:b/>
          <w:sz w:val="24"/>
          <w:szCs w:val="24"/>
          <w:lang w:val="lt-LT"/>
        </w:rPr>
        <w:t>T</w:t>
      </w:r>
      <w:r w:rsidR="006824E0" w:rsidRPr="00524E67">
        <w:rPr>
          <w:rFonts w:ascii="Times New Roman" w:hAnsi="Times New Roman" w:cs="Times New Roman"/>
          <w:b/>
          <w:sz w:val="24"/>
          <w:szCs w:val="24"/>
          <w:lang w:val="lt-LT"/>
        </w:rPr>
        <w:t>IKSLAS</w:t>
      </w:r>
      <w:r w:rsidRPr="00524E67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  <w:r w:rsidRPr="00524E67">
        <w:rPr>
          <w:rFonts w:ascii="Times New Roman" w:hAnsi="Times New Roman" w:cs="Times New Roman"/>
          <w:sz w:val="24"/>
          <w:szCs w:val="24"/>
          <w:lang w:val="lt-LT"/>
        </w:rPr>
        <w:t>nustatyti šeimos informavimo apie vaiką procedūrų kokyb</w:t>
      </w:r>
      <w:r w:rsidR="00A04B68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524E67">
        <w:rPr>
          <w:rFonts w:ascii="Times New Roman" w:hAnsi="Times New Roman" w:cs="Times New Roman"/>
          <w:sz w:val="24"/>
          <w:szCs w:val="24"/>
          <w:lang w:val="lt-LT"/>
        </w:rPr>
        <w:t xml:space="preserve"> ir tobulinti šią sritį.</w:t>
      </w:r>
    </w:p>
    <w:p w:rsidR="000B2396" w:rsidRPr="00524E67" w:rsidRDefault="00C4057C" w:rsidP="00524E6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 xml:space="preserve">Įstaigos vidaus giluminis auditas atliktas, </w:t>
      </w:r>
      <w:r w:rsidR="00524E67">
        <w:rPr>
          <w:rFonts w:ascii="Times New Roman" w:hAnsi="Times New Roman" w:cs="Times New Roman"/>
          <w:sz w:val="24"/>
          <w:szCs w:val="24"/>
          <w:lang w:val="lt-LT"/>
        </w:rPr>
        <w:t>vadovaujantis Klaipėdos lopšelio-darželio „Eglutė“ d</w:t>
      </w:r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>irektor</w:t>
      </w:r>
      <w:r w:rsidR="00524E67">
        <w:rPr>
          <w:rFonts w:ascii="Times New Roman" w:hAnsi="Times New Roman" w:cs="Times New Roman"/>
          <w:sz w:val="24"/>
          <w:szCs w:val="24"/>
          <w:lang w:val="lt-LT"/>
        </w:rPr>
        <w:t xml:space="preserve">iaus </w:t>
      </w:r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>2017m. gruodžio 27d. įsakymu Nr. V-53, kuriuo paskirta v</w:t>
      </w:r>
      <w:r w:rsidR="00A04B68">
        <w:rPr>
          <w:rFonts w:ascii="Times New Roman" w:hAnsi="Times New Roman" w:cs="Times New Roman"/>
          <w:sz w:val="24"/>
          <w:szCs w:val="24"/>
          <w:lang w:val="lt-LT"/>
        </w:rPr>
        <w:t>idaus audito koordinavimo grupė</w:t>
      </w:r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A04B68">
        <w:rPr>
          <w:rFonts w:ascii="Times New Roman" w:hAnsi="Times New Roman" w:cs="Times New Roman"/>
          <w:sz w:val="24"/>
          <w:szCs w:val="24"/>
          <w:lang w:val="lt-LT"/>
        </w:rPr>
        <w:t>vadovė</w:t>
      </w:r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 xml:space="preserve"> – direktor</w:t>
      </w:r>
      <w:r w:rsidR="00524E67">
        <w:rPr>
          <w:rFonts w:ascii="Times New Roman" w:hAnsi="Times New Roman" w:cs="Times New Roman"/>
          <w:sz w:val="24"/>
          <w:szCs w:val="24"/>
          <w:lang w:val="lt-LT"/>
        </w:rPr>
        <w:t>iaus</w:t>
      </w:r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 xml:space="preserve"> pavaduotoja ugdymui R.Tarvydienė, nar</w:t>
      </w:r>
      <w:bookmarkStart w:id="0" w:name="_GoBack"/>
      <w:bookmarkEnd w:id="0"/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 xml:space="preserve">iai – </w:t>
      </w:r>
      <w:r w:rsidR="00A04B68">
        <w:rPr>
          <w:rFonts w:ascii="Times New Roman" w:hAnsi="Times New Roman" w:cs="Times New Roman"/>
          <w:sz w:val="24"/>
          <w:szCs w:val="24"/>
          <w:lang w:val="lt-LT"/>
        </w:rPr>
        <w:t>ikimokyklinio ugdymo mokytoja</w:t>
      </w:r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 xml:space="preserve"> D.Kurlienė, priešmokyklinio ugdymo mokytoj</w:t>
      </w:r>
      <w:r w:rsidR="00A04B68"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="000B2396" w:rsidRPr="00524E67">
        <w:rPr>
          <w:rFonts w:ascii="Times New Roman" w:hAnsi="Times New Roman" w:cs="Times New Roman"/>
          <w:sz w:val="24"/>
          <w:szCs w:val="24"/>
          <w:lang w:val="lt-LT"/>
        </w:rPr>
        <w:t>V.Lukauskienė</w:t>
      </w:r>
      <w:r w:rsidR="00A04B6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04B68" w:rsidRPr="00A04B68">
        <w:rPr>
          <w:rFonts w:ascii="Times New Roman" w:hAnsi="Times New Roman" w:cs="Times New Roman"/>
          <w:sz w:val="24"/>
          <w:szCs w:val="24"/>
          <w:lang w:val="lt-LT"/>
        </w:rPr>
        <w:t>R.Bukienė</w:t>
      </w:r>
      <w:r w:rsidR="00A04B6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04B68" w:rsidRPr="00A04B68" w:rsidRDefault="00A04B68" w:rsidP="00A04B6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04B68">
        <w:rPr>
          <w:rFonts w:ascii="Times New Roman" w:hAnsi="Times New Roman" w:cs="Times New Roman"/>
          <w:sz w:val="24"/>
          <w:szCs w:val="24"/>
          <w:lang w:val="lt-LT"/>
        </w:rPr>
        <w:t xml:space="preserve">Siekiant kokybiškai atlikti giluminį </w:t>
      </w:r>
      <w:r w:rsidR="00857995">
        <w:rPr>
          <w:rFonts w:ascii="Times New Roman" w:hAnsi="Times New Roman" w:cs="Times New Roman"/>
          <w:sz w:val="24"/>
          <w:szCs w:val="24"/>
          <w:lang w:val="lt-LT"/>
        </w:rPr>
        <w:t xml:space="preserve">vidaus </w:t>
      </w:r>
      <w:r w:rsidRPr="00A04B68">
        <w:rPr>
          <w:rFonts w:ascii="Times New Roman" w:hAnsi="Times New Roman" w:cs="Times New Roman"/>
          <w:sz w:val="24"/>
          <w:szCs w:val="24"/>
          <w:lang w:val="lt-LT"/>
        </w:rPr>
        <w:t xml:space="preserve">auditą,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vidaus audito koordinavimo grupė </w:t>
      </w:r>
      <w:r w:rsidRPr="00A04B68">
        <w:rPr>
          <w:rFonts w:ascii="Times New Roman" w:hAnsi="Times New Roman" w:cs="Times New Roman"/>
          <w:sz w:val="24"/>
          <w:szCs w:val="24"/>
          <w:lang w:val="lt-LT"/>
        </w:rPr>
        <w:t>susipažino su vidaus audito metodika, veiklos rodikliais, iliustracijomis. Darbo grupė parinko giluminiam auditui atlikti reikalingus tyrimo instrumentus, numatė  darbo metodus, priemones, šaltinius, sukūrė IV ir II lygio iliustracijas.</w:t>
      </w:r>
    </w:p>
    <w:p w:rsidR="00A04B68" w:rsidRPr="00A04B68" w:rsidRDefault="00A04B68" w:rsidP="00A04B6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4B68">
        <w:rPr>
          <w:rFonts w:ascii="Times New Roman" w:hAnsi="Times New Roman" w:cs="Times New Roman"/>
          <w:sz w:val="24"/>
          <w:szCs w:val="24"/>
          <w:lang w:val="lt-LT"/>
        </w:rPr>
        <w:tab/>
        <w:t>Duomenų rinkimo būdai:</w:t>
      </w:r>
    </w:p>
    <w:p w:rsidR="00A04B68" w:rsidRPr="00A04B68" w:rsidRDefault="00382659" w:rsidP="003826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A04B68" w:rsidRPr="00A04B68">
        <w:rPr>
          <w:rFonts w:ascii="Times New Roman" w:hAnsi="Times New Roman" w:cs="Times New Roman"/>
          <w:sz w:val="24"/>
          <w:szCs w:val="24"/>
          <w:lang w:val="lt-LT"/>
        </w:rPr>
        <w:t>Tėvų anketinė apklausa. Tėvams (globėjams) buvo išdalinta 150 anketų. Iš jų tinkamai užpildyta ir grąžinta – 140 vienetų. 10 anketų negrąžintos.</w:t>
      </w:r>
    </w:p>
    <w:p w:rsidR="006824E0" w:rsidRPr="00524E67" w:rsidRDefault="00382659" w:rsidP="003826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A04B68" w:rsidRPr="00A04B68">
        <w:rPr>
          <w:rFonts w:ascii="Times New Roman" w:hAnsi="Times New Roman" w:cs="Times New Roman"/>
          <w:sz w:val="24"/>
          <w:szCs w:val="24"/>
          <w:lang w:val="lt-LT"/>
        </w:rPr>
        <w:t>Grupių tėvų lentų stebėjimas. Apžiūrėtos ir įvertintos 11 grupių tėvų lentos.</w:t>
      </w:r>
      <w:r>
        <w:rPr>
          <w:rFonts w:ascii="Times New Roman" w:hAnsi="Times New Roman" w:cs="Times New Roman"/>
          <w:sz w:val="24"/>
          <w:szCs w:val="24"/>
          <w:lang w:val="lt-LT"/>
        </w:rPr>
        <w:t>Surašyti stebėjimo protokolai.</w:t>
      </w:r>
    </w:p>
    <w:p w:rsidR="006824E0" w:rsidRPr="00524E67" w:rsidRDefault="006824E0" w:rsidP="00524E67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4E67">
        <w:rPr>
          <w:rFonts w:ascii="Times New Roman" w:hAnsi="Times New Roman" w:cs="Times New Roman"/>
          <w:b/>
          <w:sz w:val="24"/>
          <w:szCs w:val="24"/>
          <w:lang w:val="lt-LT"/>
        </w:rPr>
        <w:t xml:space="preserve">GILUMINIO </w:t>
      </w:r>
      <w:r w:rsidR="008579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VIDAUS </w:t>
      </w:r>
      <w:r w:rsidRPr="00524E67">
        <w:rPr>
          <w:rFonts w:ascii="Times New Roman" w:hAnsi="Times New Roman" w:cs="Times New Roman"/>
          <w:b/>
          <w:sz w:val="24"/>
          <w:szCs w:val="24"/>
          <w:lang w:val="lt-LT"/>
        </w:rPr>
        <w:t>IŠVADOS:</w:t>
      </w:r>
    </w:p>
    <w:p w:rsidR="006824E0" w:rsidRPr="00524E67" w:rsidRDefault="00C4057C" w:rsidP="00524E6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6824E0" w:rsidRPr="00524E67">
        <w:rPr>
          <w:rFonts w:ascii="Times New Roman" w:hAnsi="Times New Roman" w:cs="Times New Roman"/>
          <w:sz w:val="24"/>
          <w:szCs w:val="24"/>
          <w:lang w:val="lt-LT"/>
        </w:rPr>
        <w:t>Įstaigos šeimos informavimo apie vaiką procedūrų kokybė įvertinta 3,2 lygiu (pagal 4 lygių skalę), t.y. pasiekimų daugiau negu trūkumų.</w:t>
      </w:r>
    </w:p>
    <w:p w:rsidR="006824E0" w:rsidRPr="00524E67" w:rsidRDefault="00C4057C" w:rsidP="00524E6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6824E0" w:rsidRPr="00524E67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REKOMENDACIJOS, </w:t>
      </w:r>
      <w:r w:rsidR="006824E0" w:rsidRPr="00524E67">
        <w:rPr>
          <w:rFonts w:ascii="Times New Roman" w:hAnsi="Times New Roman" w:cs="Times New Roman"/>
          <w:sz w:val="24"/>
          <w:szCs w:val="24"/>
          <w:lang w:val="lt-LT"/>
        </w:rPr>
        <w:t>kaip pagerinti šeimos informavimo apie vaiką procedūrų kokybę:</w:t>
      </w:r>
    </w:p>
    <w:p w:rsidR="006824E0" w:rsidRPr="00C4057C" w:rsidRDefault="006824E0" w:rsidP="00C4057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057C">
        <w:rPr>
          <w:rFonts w:ascii="Times New Roman" w:hAnsi="Times New Roman" w:cs="Times New Roman"/>
          <w:sz w:val="24"/>
          <w:szCs w:val="24"/>
          <w:lang w:val="lt-LT"/>
        </w:rPr>
        <w:t xml:space="preserve">Nuolat atnaujinti informaciją, kuri talpinama įstaigos internetiniame puslapyje, siekiant supažindinti </w:t>
      </w:r>
      <w:r w:rsidR="004221C4" w:rsidRPr="00C4057C">
        <w:rPr>
          <w:rFonts w:ascii="Times New Roman" w:hAnsi="Times New Roman" w:cs="Times New Roman"/>
          <w:sz w:val="24"/>
          <w:szCs w:val="24"/>
          <w:lang w:val="lt-LT"/>
        </w:rPr>
        <w:t>visuomenę bei ugdytinių tėvus su įstaigoje vykdoma veikla;</w:t>
      </w:r>
    </w:p>
    <w:p w:rsidR="004221C4" w:rsidRPr="00524E67" w:rsidRDefault="004221C4" w:rsidP="00C4057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4E67">
        <w:rPr>
          <w:rFonts w:ascii="Times New Roman" w:hAnsi="Times New Roman" w:cs="Times New Roman"/>
          <w:sz w:val="24"/>
          <w:szCs w:val="24"/>
          <w:lang w:val="lt-LT"/>
        </w:rPr>
        <w:t>Ieškoti naujų ir efektyvių bendradarbiavimo su ugdytinių šeimomis formų, siekiant glaudžios partnerystės;</w:t>
      </w:r>
    </w:p>
    <w:p w:rsidR="004221C4" w:rsidRPr="00524E67" w:rsidRDefault="004221C4" w:rsidP="00C4057C">
      <w:pPr>
        <w:pStyle w:val="ListParagraph"/>
        <w:numPr>
          <w:ilvl w:val="0"/>
          <w:numId w:val="1"/>
        </w:numPr>
        <w:tabs>
          <w:tab w:val="left" w:pos="993"/>
        </w:tabs>
        <w:ind w:firstLine="7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4E67">
        <w:rPr>
          <w:rFonts w:ascii="Times New Roman" w:hAnsi="Times New Roman" w:cs="Times New Roman"/>
          <w:sz w:val="24"/>
          <w:szCs w:val="24"/>
          <w:lang w:val="lt-LT"/>
        </w:rPr>
        <w:t>Grupių stenduose nuolat skelbti tėvams aktualią informaciją;</w:t>
      </w:r>
    </w:p>
    <w:p w:rsidR="004221C4" w:rsidRDefault="004221C4" w:rsidP="00C4057C">
      <w:pPr>
        <w:pStyle w:val="ListParagraph"/>
        <w:numPr>
          <w:ilvl w:val="0"/>
          <w:numId w:val="1"/>
        </w:numPr>
        <w:tabs>
          <w:tab w:val="left" w:pos="993"/>
        </w:tabs>
        <w:ind w:firstLine="7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4E67">
        <w:rPr>
          <w:rFonts w:ascii="Times New Roman" w:hAnsi="Times New Roman" w:cs="Times New Roman"/>
          <w:sz w:val="24"/>
          <w:szCs w:val="24"/>
          <w:lang w:val="lt-LT"/>
        </w:rPr>
        <w:t>Pagal galimybes atnaujinti, modernizuoti grupių informacines lentas.</w:t>
      </w:r>
    </w:p>
    <w:p w:rsidR="00382659" w:rsidRDefault="00382659" w:rsidP="0038265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82659" w:rsidRPr="00524E67" w:rsidRDefault="00382659" w:rsidP="0038265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Informaciją parengė vidaus audito koordinavimo grupės narė Diana Kurlienė</w:t>
      </w:r>
    </w:p>
    <w:sectPr w:rsidR="00382659" w:rsidRPr="00524E67" w:rsidSect="00524E6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A48D9"/>
    <w:multiLevelType w:val="hybridMultilevel"/>
    <w:tmpl w:val="D38E954A"/>
    <w:lvl w:ilvl="0" w:tplc="E5D2674A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396"/>
  <w:characterSpacingControl w:val="doNotCompress"/>
  <w:compat/>
  <w:rsids>
    <w:rsidRoot w:val="000B2396"/>
    <w:rsid w:val="000B2396"/>
    <w:rsid w:val="000C2606"/>
    <w:rsid w:val="00382659"/>
    <w:rsid w:val="004221C4"/>
    <w:rsid w:val="00524E67"/>
    <w:rsid w:val="006824E0"/>
    <w:rsid w:val="00857995"/>
    <w:rsid w:val="008D72B2"/>
    <w:rsid w:val="00A04B68"/>
    <w:rsid w:val="00A65DA8"/>
    <w:rsid w:val="00A67B7A"/>
    <w:rsid w:val="00C4057C"/>
    <w:rsid w:val="00C42570"/>
    <w:rsid w:val="00F4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Eglute2</dc:creator>
  <cp:lastModifiedBy>EGLUTE</cp:lastModifiedBy>
  <cp:revision>4</cp:revision>
  <dcterms:created xsi:type="dcterms:W3CDTF">2018-12-19T09:20:00Z</dcterms:created>
  <dcterms:modified xsi:type="dcterms:W3CDTF">2018-12-19T09:24:00Z</dcterms:modified>
</cp:coreProperties>
</file>